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Ydre kommunfullmäktige</w:t>
      </w:r>
    </w:p>
    <w:p>
      <w:pPr>
        <w:pStyle w:val="Heading1"/>
      </w:pPr>
      <w:r>
        <w:t xml:space="preserve">Ökad trygghet i offentlig miljö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Ydre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2024 visar oro för ungdomsgäng och skadegörelse i Österbymo centrum.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Ydre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belysning på tre prioriterade platser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kameraövervakning på torget efter samråd med polisen.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anställa en trygghetssamordnare på halvtid.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genomföra årliga trygghetsvandringar med invånare.</w:t>
      </w:r>
    </w:p>
    <w:p>
      <w:pPr>
        <w:spacing w:before="360"/>
      </w:pPr>
    </w:p>
    <w:p>
      <w:r>
        <w:t xml:space="preserve">Ydre,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Ydre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2026-07-14T05:43:24.465Z</dcterms:created>
  <dcterms:modified xsi:type="dcterms:W3CDTF">2026-07-14T05:43:24.465Z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